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3364A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>TANTÁRGYI TEMATIKA</w:t>
      </w:r>
    </w:p>
    <w:p w14:paraId="5DB67EE9" w14:textId="77777777" w:rsidR="00551491" w:rsidRPr="001D30B7" w:rsidRDefault="00551491">
      <w:pPr>
        <w:spacing w:before="120"/>
        <w:jc w:val="center"/>
        <w:rPr>
          <w:b/>
        </w:rPr>
      </w:pPr>
      <w:r w:rsidRPr="001D30B7">
        <w:rPr>
          <w:b/>
        </w:rPr>
        <w:t>20</w:t>
      </w:r>
      <w:r w:rsidR="00C84187">
        <w:rPr>
          <w:b/>
        </w:rPr>
        <w:t>2</w:t>
      </w:r>
      <w:r w:rsidR="00E96DBE">
        <w:rPr>
          <w:b/>
        </w:rPr>
        <w:t>5</w:t>
      </w:r>
      <w:r w:rsidRPr="001D30B7">
        <w:rPr>
          <w:b/>
        </w:rPr>
        <w:t>/20</w:t>
      </w:r>
      <w:r w:rsidR="003E3920">
        <w:rPr>
          <w:b/>
        </w:rPr>
        <w:t>2</w:t>
      </w:r>
      <w:r w:rsidR="00E96DBE">
        <w:rPr>
          <w:b/>
        </w:rPr>
        <w:t>6</w:t>
      </w:r>
      <w:r w:rsidRPr="001D30B7">
        <w:rPr>
          <w:b/>
        </w:rPr>
        <w:t xml:space="preserve">. tanév </w:t>
      </w:r>
      <w:r w:rsidR="008E2C61">
        <w:rPr>
          <w:b/>
        </w:rPr>
        <w:t>1</w:t>
      </w:r>
      <w:r w:rsidRPr="001D30B7">
        <w:rPr>
          <w:b/>
        </w:rPr>
        <w:t>. félév</w:t>
      </w:r>
    </w:p>
    <w:p w14:paraId="3D2F9C2B" w14:textId="77777777" w:rsidR="00551491" w:rsidRPr="001D30B7" w:rsidRDefault="00BD5861">
      <w:pPr>
        <w:spacing w:before="120"/>
        <w:jc w:val="center"/>
        <w:rPr>
          <w:b/>
        </w:rPr>
      </w:pPr>
      <w:r>
        <w:rPr>
          <w:b/>
        </w:rPr>
        <w:t>Alkalmazott</w:t>
      </w:r>
      <w:r w:rsidR="004A63F3" w:rsidRPr="001D30B7">
        <w:rPr>
          <w:b/>
        </w:rPr>
        <w:t xml:space="preserve"> </w:t>
      </w:r>
      <w:r>
        <w:rPr>
          <w:b/>
        </w:rPr>
        <w:t>s</w:t>
      </w:r>
      <w:r w:rsidR="00551491" w:rsidRPr="001D30B7">
        <w:rPr>
          <w:b/>
        </w:rPr>
        <w:t>zociális jog</w:t>
      </w:r>
      <w:r w:rsidR="00432130">
        <w:rPr>
          <w:b/>
        </w:rPr>
        <w:t xml:space="preserve"> </w:t>
      </w:r>
      <w:r w:rsidR="00DC67B2">
        <w:rPr>
          <w:b/>
        </w:rPr>
        <w:t>I</w:t>
      </w:r>
      <w:r>
        <w:rPr>
          <w:b/>
        </w:rPr>
        <w:t>I.</w:t>
      </w:r>
    </w:p>
    <w:p w14:paraId="6686EA32" w14:textId="77777777" w:rsidR="00B30A1E" w:rsidRPr="00BA1ADC" w:rsidRDefault="00B30A1E" w:rsidP="00B30A1E">
      <w:pPr>
        <w:spacing w:before="120"/>
        <w:jc w:val="center"/>
        <w:rPr>
          <w:b/>
        </w:rPr>
      </w:pPr>
      <w:r>
        <w:rPr>
          <w:b/>
          <w:sz w:val="24"/>
        </w:rPr>
        <w:t>Személyügyi, munkaügyi és szociális igazgatási alapszak -</w:t>
      </w:r>
      <w:r w:rsidRPr="00A8043D">
        <w:rPr>
          <w:b/>
          <w:sz w:val="24"/>
        </w:rPr>
        <w:t xml:space="preserve"> BA </w:t>
      </w:r>
    </w:p>
    <w:p w14:paraId="60D3726E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 xml:space="preserve"> nappali</w:t>
      </w:r>
      <w:r w:rsidR="00315AC0" w:rsidRPr="001D30B7">
        <w:rPr>
          <w:b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1D30B7" w14:paraId="43EF1D3E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9BFE0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neve:</w:t>
            </w:r>
          </w:p>
          <w:p w14:paraId="7EA2CD03" w14:textId="77777777" w:rsidR="0010535D" w:rsidRPr="001D30B7" w:rsidRDefault="003A390F">
            <w:pPr>
              <w:spacing w:after="0" w:line="240" w:lineRule="auto"/>
            </w:pPr>
            <w:r w:rsidRPr="003A390F">
              <w:t xml:space="preserve">Alkalmazott szociális jog </w:t>
            </w:r>
            <w:r w:rsidR="00DC67B2">
              <w:t>II</w:t>
            </w:r>
            <w:r w:rsidRPr="003A390F">
              <w:t>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FE7B9" w14:textId="77777777" w:rsidR="00B061CE" w:rsidRPr="001D30B7" w:rsidRDefault="00690B14">
            <w:pPr>
              <w:spacing w:after="0" w:line="240" w:lineRule="auto"/>
            </w:pPr>
            <w:r w:rsidRPr="001D30B7">
              <w:rPr>
                <w:b/>
              </w:rPr>
              <w:t>Tantárgy Neptun-</w:t>
            </w:r>
            <w:r w:rsidR="0077591B" w:rsidRPr="001D30B7">
              <w:rPr>
                <w:b/>
              </w:rPr>
              <w:t>kódja:</w:t>
            </w:r>
            <w:r w:rsidR="0077591B" w:rsidRPr="001D30B7">
              <w:t xml:space="preserve"> </w:t>
            </w:r>
          </w:p>
          <w:p w14:paraId="7F8972F4" w14:textId="77777777" w:rsidR="003A390F" w:rsidRDefault="003A390F" w:rsidP="003A390F">
            <w:pPr>
              <w:spacing w:after="0" w:line="240" w:lineRule="auto"/>
            </w:pPr>
            <w:r>
              <w:t>Nappali tagozat: AJAMU149MBATSN</w:t>
            </w:r>
            <w:r w:rsidR="008E2C61">
              <w:t>3</w:t>
            </w:r>
          </w:p>
          <w:p w14:paraId="570BF72C" w14:textId="77777777" w:rsidR="00342060" w:rsidRDefault="003A390F" w:rsidP="003A390F">
            <w:pPr>
              <w:spacing w:after="0" w:line="240" w:lineRule="auto"/>
            </w:pPr>
            <w:r>
              <w:t>Levelező tagozat: AJAMU149MBATSL</w:t>
            </w:r>
            <w:r w:rsidR="008E2C61">
              <w:t>3</w:t>
            </w:r>
          </w:p>
          <w:p w14:paraId="011628A2" w14:textId="77777777" w:rsidR="003A390F" w:rsidRDefault="003A390F" w:rsidP="003A390F">
            <w:pPr>
              <w:spacing w:after="0" w:line="240" w:lineRule="auto"/>
              <w:rPr>
                <w:b/>
              </w:rPr>
            </w:pPr>
          </w:p>
          <w:p w14:paraId="4A217391" w14:textId="77777777" w:rsidR="00B061CE" w:rsidRPr="001D30B7" w:rsidRDefault="0077591B" w:rsidP="00342060">
            <w:pPr>
              <w:spacing w:after="0" w:line="240" w:lineRule="auto"/>
            </w:pPr>
            <w:r w:rsidRPr="001D30B7">
              <w:rPr>
                <w:b/>
              </w:rPr>
              <w:t>Tárgyfelelős intézet:</w:t>
            </w:r>
            <w:r w:rsidRPr="001D30B7">
              <w:t xml:space="preserve"> </w:t>
            </w:r>
          </w:p>
          <w:p w14:paraId="005B5BAC" w14:textId="77777777" w:rsidR="0010535D" w:rsidRPr="001D30B7" w:rsidRDefault="0010535D">
            <w:pPr>
              <w:spacing w:after="0" w:line="240" w:lineRule="auto"/>
              <w:rPr>
                <w:i/>
                <w:color w:val="365F91" w:themeColor="accent1" w:themeShade="BF"/>
              </w:rPr>
            </w:pPr>
          </w:p>
          <w:p w14:paraId="4BD873D4" w14:textId="77777777" w:rsidR="00551491" w:rsidRPr="001D30B7" w:rsidRDefault="00551491" w:rsidP="00551491">
            <w:pPr>
              <w:spacing w:after="0" w:line="240" w:lineRule="auto"/>
            </w:pPr>
            <w:proofErr w:type="spellStart"/>
            <w:r w:rsidRPr="001D30B7">
              <w:t>Civilisztikai</w:t>
            </w:r>
            <w:proofErr w:type="spellEnd"/>
            <w:r w:rsidRPr="001D30B7">
              <w:t xml:space="preserve"> Tudományok Intézete (CTI)</w:t>
            </w:r>
          </w:p>
          <w:p w14:paraId="49E07B83" w14:textId="77777777" w:rsidR="00551491" w:rsidRPr="001D30B7" w:rsidRDefault="00551491" w:rsidP="00551491">
            <w:pPr>
              <w:spacing w:after="0" w:line="240" w:lineRule="auto"/>
            </w:pPr>
            <w:r w:rsidRPr="001D30B7">
              <w:t>Agrár-és Munkajogi Intézeti Tanszék (AMU)</w:t>
            </w:r>
          </w:p>
        </w:tc>
      </w:tr>
      <w:tr w:rsidR="0010535D" w:rsidRPr="001D30B7" w14:paraId="16D4239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1A665" w14:textId="77777777" w:rsidR="0010535D" w:rsidRPr="001D30B7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9467C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Tantárgyelem:</w:t>
            </w:r>
            <w:r w:rsidRPr="001D30B7">
              <w:t xml:space="preserve"> </w:t>
            </w:r>
          </w:p>
          <w:p w14:paraId="5F31DC0F" w14:textId="77777777" w:rsidR="00551491" w:rsidRPr="001D30B7" w:rsidRDefault="00551491">
            <w:pPr>
              <w:spacing w:after="0" w:line="240" w:lineRule="auto"/>
            </w:pPr>
            <w:r w:rsidRPr="001D30B7">
              <w:t>kötelező</w:t>
            </w:r>
            <w:r w:rsidR="003637B5">
              <w:t xml:space="preserve"> társadalombiztosítási specializáción</w:t>
            </w:r>
          </w:p>
        </w:tc>
      </w:tr>
      <w:tr w:rsidR="0010535D" w:rsidRPr="001D30B7" w14:paraId="74DFB7F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5054E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Tárgyfelelős:</w:t>
            </w:r>
            <w:r w:rsidRPr="001D30B7">
              <w:t xml:space="preserve"> </w:t>
            </w:r>
          </w:p>
          <w:p w14:paraId="358971CE" w14:textId="77777777" w:rsidR="00551491" w:rsidRPr="001D30B7" w:rsidRDefault="00551491">
            <w:pPr>
              <w:spacing w:after="0" w:line="240" w:lineRule="auto"/>
            </w:pPr>
            <w:r w:rsidRPr="001D30B7">
              <w:t>Dr. Tóth Hilda (PhD.) egyetemi docens</w:t>
            </w:r>
          </w:p>
        </w:tc>
      </w:tr>
      <w:tr w:rsidR="0010535D" w:rsidRPr="001D30B7" w14:paraId="1F07CAB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14730" w14:textId="77777777" w:rsidR="00B061CE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Közreműködő oktató(k):</w:t>
            </w:r>
            <w:r w:rsidRPr="001D30B7">
              <w:t xml:space="preserve"> </w:t>
            </w:r>
          </w:p>
          <w:p w14:paraId="5734C8CA" w14:textId="77777777" w:rsidR="0010535D" w:rsidRPr="001D30B7" w:rsidRDefault="002508EB">
            <w:pPr>
              <w:spacing w:after="0" w:line="240" w:lineRule="auto"/>
            </w:pPr>
            <w:r>
              <w:t xml:space="preserve">N/L: </w:t>
            </w:r>
            <w:r w:rsidR="003E3920" w:rsidRPr="001D30B7">
              <w:t>Dr. Tóth Hilda (PhD.) egyetemi docens</w:t>
            </w:r>
          </w:p>
        </w:tc>
      </w:tr>
      <w:tr w:rsidR="0010535D" w:rsidRPr="001D30B7" w14:paraId="5F58CBC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9C14E" w14:textId="77777777" w:rsidR="00B061CE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Javasolt félév: </w:t>
            </w:r>
          </w:p>
          <w:p w14:paraId="70797E7C" w14:textId="77777777" w:rsidR="00551491" w:rsidRPr="001D30B7" w:rsidRDefault="00551491" w:rsidP="00551491">
            <w:pPr>
              <w:spacing w:after="0" w:line="240" w:lineRule="auto"/>
            </w:pPr>
            <w:r w:rsidRPr="001D30B7">
              <w:t xml:space="preserve">nappali-levelező: </w:t>
            </w:r>
            <w:r w:rsidR="008E2C61">
              <w:t>3</w:t>
            </w:r>
            <w:r w:rsidRPr="001D30B7">
              <w:t xml:space="preserve">. félév – </w:t>
            </w:r>
            <w:r w:rsidR="00342060">
              <w:t>tavaszi</w:t>
            </w:r>
          </w:p>
          <w:p w14:paraId="7FF6613D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D6DA7" w14:textId="77777777" w:rsidR="0010535D" w:rsidRDefault="0077591B">
            <w:pPr>
              <w:spacing w:after="0" w:line="240" w:lineRule="auto"/>
            </w:pPr>
            <w:r w:rsidRPr="001D30B7">
              <w:rPr>
                <w:b/>
              </w:rPr>
              <w:t>Előfeltétel:</w:t>
            </w:r>
            <w:r w:rsidRPr="001D30B7">
              <w:t xml:space="preserve"> </w:t>
            </w:r>
          </w:p>
          <w:p w14:paraId="7A646952" w14:textId="77777777" w:rsidR="00342060" w:rsidRDefault="003A390F">
            <w:pPr>
              <w:spacing w:after="0" w:line="240" w:lineRule="auto"/>
            </w:pPr>
            <w:r>
              <w:t>Szociális jog 1</w:t>
            </w:r>
          </w:p>
          <w:p w14:paraId="79295DD4" w14:textId="77777777" w:rsidR="005E72CA" w:rsidRDefault="005E72CA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146MBAN2</w:t>
            </w:r>
          </w:p>
          <w:p w14:paraId="430195B6" w14:textId="77777777" w:rsidR="005E72CA" w:rsidRDefault="005E72CA">
            <w:pPr>
              <w:spacing w:after="0" w:line="240" w:lineRule="auto"/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146MBAL2</w:t>
            </w:r>
          </w:p>
          <w:p w14:paraId="2ED93F29" w14:textId="77777777" w:rsidR="003637B5" w:rsidRPr="001D30B7" w:rsidRDefault="003637B5">
            <w:pPr>
              <w:spacing w:after="0" w:line="240" w:lineRule="auto"/>
            </w:pPr>
          </w:p>
        </w:tc>
      </w:tr>
      <w:tr w:rsidR="0010535D" w:rsidRPr="001D30B7" w14:paraId="2AF2CB5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E80DC" w14:textId="77777777" w:rsidR="00D74EE6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Óraszám/hét:</w:t>
            </w:r>
            <w:r w:rsidRPr="001D30B7">
              <w:t xml:space="preserve"> </w:t>
            </w:r>
          </w:p>
          <w:p w14:paraId="31F26385" w14:textId="77777777" w:rsidR="0010535D" w:rsidRPr="001D30B7" w:rsidRDefault="00551491">
            <w:pPr>
              <w:spacing w:after="0" w:line="240" w:lineRule="auto"/>
            </w:pPr>
            <w:r w:rsidRPr="001D30B7">
              <w:t>nappali: 2 óra/hét</w:t>
            </w:r>
          </w:p>
          <w:p w14:paraId="3AE0B8DD" w14:textId="77777777" w:rsidR="00551491" w:rsidRPr="001D30B7" w:rsidRDefault="00551491">
            <w:pPr>
              <w:spacing w:after="0" w:line="240" w:lineRule="auto"/>
            </w:pPr>
            <w:r w:rsidRPr="001D30B7">
              <w:t xml:space="preserve">levelező: </w:t>
            </w:r>
            <w:r w:rsidR="008E2C61">
              <w:t>6</w:t>
            </w:r>
            <w:r w:rsidRPr="001D30B7">
              <w:t xml:space="preserve"> óra/félév</w:t>
            </w:r>
          </w:p>
          <w:p w14:paraId="5A20BE11" w14:textId="77777777" w:rsidR="00551491" w:rsidRPr="001D30B7" w:rsidRDefault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86C77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Számonkérés módja: </w:t>
            </w:r>
          </w:p>
          <w:p w14:paraId="6AD5E659" w14:textId="77777777" w:rsidR="00551491" w:rsidRPr="001D30B7" w:rsidRDefault="003A390F">
            <w:pPr>
              <w:spacing w:after="0" w:line="240" w:lineRule="auto"/>
            </w:pPr>
            <w:r>
              <w:t>gyakorlat</w:t>
            </w:r>
          </w:p>
        </w:tc>
      </w:tr>
      <w:tr w:rsidR="0010535D" w:rsidRPr="001D30B7" w14:paraId="1E952AA5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058F8" w14:textId="77777777" w:rsidR="00E510FB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Kreditpont:</w:t>
            </w:r>
            <w:r w:rsidRPr="001D30B7">
              <w:t xml:space="preserve"> </w:t>
            </w:r>
            <w:r w:rsidR="003A390F">
              <w:t>1</w:t>
            </w:r>
            <w:r w:rsidR="00551491" w:rsidRPr="001D30B7">
              <w:t xml:space="preserve"> kredit</w:t>
            </w:r>
          </w:p>
          <w:p w14:paraId="5412060C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EE009" w14:textId="77777777" w:rsidR="00E510FB" w:rsidRPr="001D30B7" w:rsidRDefault="007D32F7">
            <w:pPr>
              <w:spacing w:after="0" w:line="240" w:lineRule="auto"/>
            </w:pPr>
            <w:r w:rsidRPr="001D30B7">
              <w:rPr>
                <w:b/>
              </w:rPr>
              <w:t>Munkarend</w:t>
            </w:r>
            <w:r w:rsidR="0077591B" w:rsidRPr="001D30B7">
              <w:rPr>
                <w:b/>
              </w:rPr>
              <w:t>:</w:t>
            </w:r>
            <w:r w:rsidR="0077591B" w:rsidRPr="001D30B7">
              <w:t xml:space="preserve"> </w:t>
            </w:r>
          </w:p>
          <w:p w14:paraId="6865A5C3" w14:textId="77777777" w:rsidR="0010535D" w:rsidRPr="001D30B7" w:rsidRDefault="0077591B">
            <w:pPr>
              <w:spacing w:after="0" w:line="240" w:lineRule="auto"/>
            </w:pPr>
            <w:r w:rsidRPr="001D30B7">
              <w:t>nappali / levelező</w:t>
            </w:r>
          </w:p>
        </w:tc>
      </w:tr>
      <w:tr w:rsidR="0010535D" w:rsidRPr="001D30B7" w14:paraId="0F234EB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1B8A2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feladata és célja:</w:t>
            </w:r>
          </w:p>
          <w:p w14:paraId="0064FDA4" w14:textId="77777777" w:rsidR="00342060" w:rsidRDefault="008E2C61">
            <w:pPr>
              <w:spacing w:after="0" w:line="240" w:lineRule="auto"/>
              <w:rPr>
                <w:lang w:eastAsia="hu-HU"/>
              </w:rPr>
            </w:pPr>
            <w:r w:rsidRPr="008E2C61">
              <w:rPr>
                <w:lang w:eastAsia="hu-HU"/>
              </w:rPr>
              <w:t>Az egészségbiztosítási és baleseti ellátások megállapítása kapcsán a vonatkozó bírói joggyakorlat feldolgozása, a hallgatók megismertetése a különböző nyomtatványok, dokumentációk alkalmazásával, használatával.</w:t>
            </w:r>
          </w:p>
          <w:p w14:paraId="3D632770" w14:textId="77777777" w:rsidR="003A390F" w:rsidRPr="001D30B7" w:rsidRDefault="003A390F">
            <w:pPr>
              <w:spacing w:after="0" w:line="240" w:lineRule="auto"/>
              <w:rPr>
                <w:b/>
              </w:rPr>
            </w:pPr>
          </w:p>
          <w:p w14:paraId="1FECC9A2" w14:textId="77777777" w:rsidR="00551491" w:rsidRPr="001D30B7" w:rsidRDefault="00551491" w:rsidP="00551491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Fejlesztendő kompetenciák:</w:t>
            </w:r>
          </w:p>
          <w:p w14:paraId="5A001AD3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tudás:</w:t>
            </w:r>
            <w:r w:rsidRPr="001D30B7">
              <w:t xml:space="preserve"> T</w:t>
            </w:r>
            <w:r w:rsidR="00342060">
              <w:t>2</w:t>
            </w:r>
            <w:r w:rsidRPr="001D30B7">
              <w:t>, T</w:t>
            </w:r>
            <w:r w:rsidR="00342060">
              <w:t>4</w:t>
            </w:r>
            <w:r w:rsidRPr="001D30B7">
              <w:t>, T1</w:t>
            </w:r>
            <w:r w:rsidR="00342060">
              <w:t>3</w:t>
            </w:r>
            <w:r w:rsidRPr="001D30B7">
              <w:t>, T14</w:t>
            </w:r>
          </w:p>
          <w:p w14:paraId="5111FBB9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képesség:</w:t>
            </w:r>
            <w:r w:rsidRPr="001D30B7">
              <w:t xml:space="preserve"> K1</w:t>
            </w:r>
            <w:r w:rsidR="00342060">
              <w:t>3</w:t>
            </w:r>
            <w:r w:rsidRPr="001D30B7">
              <w:t>, K1</w:t>
            </w:r>
            <w:r w:rsidR="00342060">
              <w:t>4</w:t>
            </w:r>
            <w:r w:rsidRPr="001D30B7">
              <w:t>, K</w:t>
            </w:r>
            <w:r w:rsidR="00342060">
              <w:t>15</w:t>
            </w:r>
          </w:p>
          <w:p w14:paraId="39F2D7B3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attitűd:</w:t>
            </w:r>
            <w:r w:rsidRPr="001D30B7">
              <w:t xml:space="preserve"> A</w:t>
            </w:r>
            <w:r w:rsidR="00342060">
              <w:t>6</w:t>
            </w:r>
            <w:r w:rsidRPr="001D30B7">
              <w:t>, A</w:t>
            </w:r>
            <w:r w:rsidR="00342060">
              <w:t>7</w:t>
            </w:r>
          </w:p>
          <w:p w14:paraId="3449D2A8" w14:textId="77777777" w:rsidR="0010535D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autonómia és felelősség:</w:t>
            </w:r>
            <w:r w:rsidRPr="001D30B7">
              <w:t xml:space="preserve"> F</w:t>
            </w:r>
            <w:r w:rsidR="00342060">
              <w:t>2, F4, F9</w:t>
            </w:r>
          </w:p>
        </w:tc>
      </w:tr>
      <w:tr w:rsidR="0010535D" w:rsidRPr="001D30B7" w14:paraId="7EAAB02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EF06F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 tematikus leírása:</w:t>
            </w:r>
          </w:p>
        </w:tc>
      </w:tr>
      <w:tr w:rsidR="00551491" w:rsidRPr="001D30B7" w14:paraId="24A8FCA2" w14:textId="77777777" w:rsidTr="00DB55D1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3F213" w14:textId="77777777" w:rsidR="00551491" w:rsidRPr="001D30B7" w:rsidRDefault="00551491">
            <w:pPr>
              <w:spacing w:after="0" w:line="240" w:lineRule="auto"/>
              <w:rPr>
                <w:b/>
                <w:i/>
              </w:rPr>
            </w:pPr>
            <w:r w:rsidRPr="001D30B7">
              <w:rPr>
                <w:b/>
                <w:i/>
              </w:rPr>
              <w:t>Előadás:</w:t>
            </w:r>
          </w:p>
          <w:p w14:paraId="64DAA821" w14:textId="77777777" w:rsidR="00551491" w:rsidRPr="001D30B7" w:rsidRDefault="00551491">
            <w:pPr>
              <w:spacing w:after="0" w:line="240" w:lineRule="auto"/>
              <w:rPr>
                <w:b/>
                <w:i/>
              </w:rPr>
            </w:pPr>
          </w:p>
          <w:p w14:paraId="3370E31D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1.</w:t>
            </w:r>
            <w:r>
              <w:tab/>
              <w:t>A pénzbeli ellátásokkal kapcsolatos igény érvényesítése</w:t>
            </w:r>
          </w:p>
          <w:p w14:paraId="0CC5A34F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2.</w:t>
            </w:r>
            <w:r>
              <w:tab/>
              <w:t>A betegség és anyaság kapcsán járó pénzbeli ellátásokkal kapcsolatos igény érvényesítése</w:t>
            </w:r>
          </w:p>
          <w:p w14:paraId="1516C406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3.</w:t>
            </w:r>
            <w:r>
              <w:tab/>
              <w:t>A baleseti ellátások iránti igény</w:t>
            </w:r>
          </w:p>
          <w:p w14:paraId="256AE81B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4.</w:t>
            </w:r>
            <w:r>
              <w:tab/>
              <w:t>A visszafizetési kötelezettség és ennek joggyakorlata</w:t>
            </w:r>
          </w:p>
          <w:p w14:paraId="11572A0E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5.</w:t>
            </w:r>
            <w:r>
              <w:tab/>
              <w:t>A megtérítési igény</w:t>
            </w:r>
          </w:p>
          <w:p w14:paraId="57F5112F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6.</w:t>
            </w:r>
            <w:r>
              <w:tab/>
              <w:t xml:space="preserve">A foglalkoztatót terhelő megtérítési igény ennek bírói gyakorlata </w:t>
            </w:r>
          </w:p>
          <w:p w14:paraId="6FA11775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7.</w:t>
            </w:r>
            <w:r>
              <w:tab/>
              <w:t>A harmadik személyt terhelő megtérítési igény és ennek bírói gyakorlata</w:t>
            </w:r>
          </w:p>
          <w:p w14:paraId="120DC61D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8.</w:t>
            </w:r>
            <w:r>
              <w:tab/>
              <w:t>A keresőképtelenség és keresőképesség orvosi elbírálása s annak ellenőrzése</w:t>
            </w:r>
          </w:p>
          <w:p w14:paraId="3575FB83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9.</w:t>
            </w:r>
            <w:r>
              <w:tab/>
              <w:t>A külföldön történő gyógykezelés esetkörei</w:t>
            </w:r>
          </w:p>
          <w:p w14:paraId="0A3E942E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10.</w:t>
            </w:r>
            <w:r>
              <w:tab/>
              <w:t>Jogorvoslat az egészségbiztosítási ellátások kapcsán</w:t>
            </w:r>
          </w:p>
          <w:p w14:paraId="1DC7560C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lastRenderedPageBreak/>
              <w:t>11.</w:t>
            </w:r>
            <w:r>
              <w:tab/>
              <w:t>Országtanulmányok: Németország</w:t>
            </w:r>
          </w:p>
          <w:p w14:paraId="033CB9B8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12.</w:t>
            </w:r>
            <w:r>
              <w:tab/>
              <w:t>Országtanulmányok: Ausztria</w:t>
            </w:r>
          </w:p>
          <w:p w14:paraId="4BAD7387" w14:textId="77777777" w:rsidR="008E2C61" w:rsidRDefault="008E2C61" w:rsidP="008E2C61">
            <w:pPr>
              <w:pStyle w:val="Listaszerbekezds"/>
              <w:spacing w:after="0" w:line="240" w:lineRule="auto"/>
            </w:pPr>
            <w:r>
              <w:t>13.</w:t>
            </w:r>
            <w:r>
              <w:tab/>
              <w:t>Országtanulmányok: Nagy Britannia</w:t>
            </w:r>
          </w:p>
          <w:p w14:paraId="5835D7E9" w14:textId="77777777" w:rsidR="00551491" w:rsidRPr="001D30B7" w:rsidRDefault="008E2C61" w:rsidP="005E72CA">
            <w:pPr>
              <w:pStyle w:val="Listaszerbekezds"/>
              <w:spacing w:after="0" w:line="240" w:lineRule="auto"/>
            </w:pPr>
            <w:r>
              <w:t>14.</w:t>
            </w:r>
            <w:r>
              <w:tab/>
              <w:t>Országtanulmányok: Franciaország</w:t>
            </w:r>
          </w:p>
        </w:tc>
      </w:tr>
      <w:tr w:rsidR="0010535D" w:rsidRPr="001D30B7" w14:paraId="358F573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0976A" w14:textId="77777777" w:rsidR="003A390F" w:rsidRPr="003A390F" w:rsidRDefault="003A390F" w:rsidP="003A390F">
            <w:pPr>
              <w:spacing w:after="0" w:line="240" w:lineRule="auto"/>
              <w:rPr>
                <w:b/>
              </w:rPr>
            </w:pPr>
            <w:r w:rsidRPr="003A390F">
              <w:rPr>
                <w:b/>
              </w:rPr>
              <w:lastRenderedPageBreak/>
              <w:t>Félévközi számonkérés módja és értékelése:</w:t>
            </w:r>
          </w:p>
          <w:p w14:paraId="05ED78B4" w14:textId="77777777" w:rsidR="003A390F" w:rsidRPr="003A390F" w:rsidRDefault="003A390F" w:rsidP="003A390F">
            <w:pPr>
              <w:spacing w:after="0" w:line="240" w:lineRule="auto"/>
            </w:pPr>
          </w:p>
          <w:p w14:paraId="023C57E8" w14:textId="77777777" w:rsidR="003A390F" w:rsidRPr="003A390F" w:rsidRDefault="003A390F" w:rsidP="003A390F">
            <w:pPr>
              <w:spacing w:after="0" w:line="240" w:lineRule="auto"/>
            </w:pPr>
            <w:r w:rsidRPr="003A390F">
              <w:t>-</w:t>
            </w:r>
            <w:r w:rsidRPr="003A390F">
              <w:tab/>
              <w:t>Jelenlét</w:t>
            </w:r>
          </w:p>
          <w:p w14:paraId="60050077" w14:textId="77777777" w:rsidR="003A390F" w:rsidRPr="003A390F" w:rsidRDefault="003A390F" w:rsidP="003A390F">
            <w:pPr>
              <w:spacing w:after="0" w:line="240" w:lineRule="auto"/>
            </w:pPr>
            <w:r w:rsidRPr="003A390F">
              <w:t>-</w:t>
            </w:r>
            <w:r w:rsidRPr="003A390F">
              <w:tab/>
              <w:t>Jogesetmegoldás</w:t>
            </w:r>
          </w:p>
          <w:p w14:paraId="3AEFB1B9" w14:textId="77777777" w:rsidR="003A390F" w:rsidRPr="003A390F" w:rsidRDefault="003A390F" w:rsidP="003A390F">
            <w:pPr>
              <w:spacing w:after="0" w:line="240" w:lineRule="auto"/>
            </w:pPr>
            <w:r w:rsidRPr="003A390F">
              <w:t>-</w:t>
            </w:r>
            <w:r w:rsidRPr="003A390F">
              <w:tab/>
              <w:t>Zárthelyi dolgozat</w:t>
            </w:r>
          </w:p>
          <w:p w14:paraId="1881DDA7" w14:textId="77777777" w:rsidR="003A390F" w:rsidRPr="003A390F" w:rsidRDefault="003A390F" w:rsidP="003A390F">
            <w:pPr>
              <w:spacing w:after="0" w:line="240" w:lineRule="auto"/>
            </w:pPr>
            <w:r w:rsidRPr="003A390F">
              <w:t>Jelenlét ellenőrzése az aláíráshoz és zárthelyi dolgozat a jegy megszerzéséért</w:t>
            </w:r>
          </w:p>
          <w:p w14:paraId="4921022B" w14:textId="77777777" w:rsidR="003A390F" w:rsidRPr="003A390F" w:rsidRDefault="003A390F" w:rsidP="003A390F">
            <w:pPr>
              <w:spacing w:after="0" w:line="240" w:lineRule="auto"/>
            </w:pPr>
            <w:r w:rsidRPr="003A390F">
              <w:t xml:space="preserve">Az aláírás feltétele a gyakorlatokon való jelenlét. A gyakorlatok látogatása kötelező. Az esetleges mulasztást csak orvosi igazolással lehet kimenteni. Amennyiben a hallgató nappali tagozaton kettőnél levelező tagozaton egynél több alkalmat mulaszt az aláírást csak külön beszámoló sikeres letétele esetén kaphatja meg. </w:t>
            </w:r>
          </w:p>
          <w:p w14:paraId="125D15CC" w14:textId="77777777" w:rsidR="00F94908" w:rsidRDefault="00F94908" w:rsidP="00F94908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1819F559" w14:textId="77777777" w:rsidR="003A390F" w:rsidRPr="003A390F" w:rsidRDefault="003A390F" w:rsidP="003A390F">
            <w:pPr>
              <w:spacing w:after="0" w:line="240" w:lineRule="auto"/>
            </w:pPr>
            <w:r w:rsidRPr="003A390F">
              <w:t>A gyakorlati órák során 2 zárthelyi dolgozat kerül megírásra</w:t>
            </w:r>
          </w:p>
          <w:p w14:paraId="36E620B0" w14:textId="77777777" w:rsidR="003A390F" w:rsidRPr="003A390F" w:rsidRDefault="003A390F" w:rsidP="003A390F">
            <w:pPr>
              <w:spacing w:after="0" w:line="240" w:lineRule="auto"/>
            </w:pPr>
          </w:p>
          <w:p w14:paraId="3580D31C" w14:textId="77777777" w:rsidR="003A390F" w:rsidRPr="003A390F" w:rsidRDefault="003A390F" w:rsidP="003A390F">
            <w:pPr>
              <w:spacing w:after="0" w:line="240" w:lineRule="auto"/>
              <w:rPr>
                <w:b/>
              </w:rPr>
            </w:pPr>
            <w:r w:rsidRPr="003A390F">
              <w:rPr>
                <w:b/>
              </w:rPr>
              <w:t>Gyakorlati jegy teljesítésének módja, értékelése:</w:t>
            </w:r>
          </w:p>
          <w:p w14:paraId="2A2FA47A" w14:textId="77777777" w:rsidR="007A20E8" w:rsidRPr="00FA7B1F" w:rsidRDefault="007A20E8" w:rsidP="007A20E8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00C5A4DB" w14:textId="77777777" w:rsidR="003A390F" w:rsidRPr="003A390F" w:rsidRDefault="003A390F" w:rsidP="003A390F">
            <w:pPr>
              <w:spacing w:after="0" w:line="240" w:lineRule="auto"/>
            </w:pPr>
            <w:r w:rsidRPr="003A390F">
              <w:t xml:space="preserve">A gyakorlati órák során 2 zárthelyi dolgozat kerül megírásra </w:t>
            </w:r>
          </w:p>
          <w:p w14:paraId="39521271" w14:textId="77777777" w:rsidR="003A390F" w:rsidRPr="003A390F" w:rsidRDefault="003A390F" w:rsidP="003A390F">
            <w:pPr>
              <w:spacing w:after="0" w:line="240" w:lineRule="auto"/>
            </w:pPr>
            <w:r w:rsidRPr="003A390F">
              <w:t>A gyakorlati órák alkalmával 100 pontot szerezhet meg a hallgató, amely a következőkből tevődik össze:</w:t>
            </w:r>
          </w:p>
          <w:p w14:paraId="1C9A4B53" w14:textId="77777777" w:rsidR="003A390F" w:rsidRPr="003A390F" w:rsidRDefault="003A390F" w:rsidP="003A390F">
            <w:pPr>
              <w:spacing w:after="0" w:line="240" w:lineRule="auto"/>
            </w:pPr>
            <w:r w:rsidRPr="003A390F">
              <w:t>0-60 pont a két zárthelyi eredménye</w:t>
            </w:r>
          </w:p>
          <w:p w14:paraId="66487F06" w14:textId="77777777" w:rsidR="003A390F" w:rsidRPr="003A390F" w:rsidRDefault="003A390F" w:rsidP="003A390F">
            <w:pPr>
              <w:spacing w:after="0" w:line="240" w:lineRule="auto"/>
            </w:pPr>
            <w:r w:rsidRPr="003A390F">
              <w:t>0-20 pont a gyakorlatokon való részvéten</w:t>
            </w:r>
          </w:p>
          <w:p w14:paraId="063DFB26" w14:textId="77777777" w:rsidR="003A390F" w:rsidRPr="003A390F" w:rsidRDefault="003A390F" w:rsidP="003A390F">
            <w:pPr>
              <w:spacing w:after="0" w:line="240" w:lineRule="auto"/>
            </w:pPr>
            <w:r w:rsidRPr="003A390F">
              <w:t>0-20 pont kiadott otthoni írásbeli feladat teljesítése</w:t>
            </w:r>
          </w:p>
          <w:p w14:paraId="12D89ED9" w14:textId="77777777" w:rsidR="003A390F" w:rsidRPr="003A390F" w:rsidRDefault="003A390F" w:rsidP="003A390F">
            <w:pPr>
              <w:spacing w:after="0" w:line="240" w:lineRule="auto"/>
            </w:pPr>
          </w:p>
          <w:p w14:paraId="1B52AD99" w14:textId="77777777" w:rsidR="008616D6" w:rsidRDefault="003A390F" w:rsidP="003A390F">
            <w:pPr>
              <w:pStyle w:val="Listaszerbekezds"/>
              <w:spacing w:after="0" w:line="240" w:lineRule="auto"/>
              <w:ind w:left="0"/>
            </w:pPr>
            <w:r w:rsidRPr="003A390F">
              <w:t>Az értékelés 5 fokozatú skálán történik</w:t>
            </w:r>
          </w:p>
          <w:p w14:paraId="4DDA73FD" w14:textId="77777777" w:rsidR="003637B5" w:rsidRDefault="003637B5" w:rsidP="003637B5">
            <w:pPr>
              <w:pStyle w:val="Listaszerbekezds"/>
              <w:spacing w:after="0" w:line="240" w:lineRule="auto"/>
            </w:pPr>
            <w:r>
              <w:t>Elégtelen: 50% vagy annál kevesebb</w:t>
            </w:r>
          </w:p>
          <w:p w14:paraId="50A08D99" w14:textId="77777777" w:rsidR="003637B5" w:rsidRDefault="003637B5" w:rsidP="003637B5">
            <w:pPr>
              <w:pStyle w:val="Listaszerbekezds"/>
              <w:spacing w:after="0" w:line="240" w:lineRule="auto"/>
            </w:pPr>
            <w:r>
              <w:t>Elégséges: 51 – 63 %</w:t>
            </w:r>
          </w:p>
          <w:p w14:paraId="3A64F482" w14:textId="77777777" w:rsidR="003637B5" w:rsidRDefault="003637B5" w:rsidP="003637B5">
            <w:pPr>
              <w:pStyle w:val="Listaszerbekezds"/>
              <w:spacing w:after="0" w:line="240" w:lineRule="auto"/>
            </w:pPr>
            <w:r>
              <w:t>Közepes: 64 – 76 %</w:t>
            </w:r>
          </w:p>
          <w:p w14:paraId="4E04F578" w14:textId="77777777" w:rsidR="003637B5" w:rsidRDefault="003637B5" w:rsidP="003637B5">
            <w:pPr>
              <w:pStyle w:val="Listaszerbekezds"/>
              <w:spacing w:after="0" w:line="240" w:lineRule="auto"/>
            </w:pPr>
            <w:r>
              <w:t>Jó: 75 – 87 %</w:t>
            </w:r>
          </w:p>
          <w:p w14:paraId="2F49D90E" w14:textId="77777777" w:rsidR="003637B5" w:rsidRDefault="003637B5" w:rsidP="003637B5">
            <w:pPr>
              <w:pStyle w:val="Listaszerbekezds"/>
              <w:spacing w:after="0" w:line="240" w:lineRule="auto"/>
              <w:ind w:left="0"/>
            </w:pPr>
            <w:r>
              <w:t xml:space="preserve">             Jeles: 88 – 100 %</w:t>
            </w:r>
          </w:p>
          <w:p w14:paraId="3F18CD78" w14:textId="77777777" w:rsidR="003637B5" w:rsidRPr="001D30B7" w:rsidRDefault="003637B5" w:rsidP="003A390F">
            <w:pPr>
              <w:pStyle w:val="Listaszerbekezds"/>
              <w:spacing w:after="0" w:line="240" w:lineRule="auto"/>
              <w:ind w:left="0"/>
            </w:pPr>
          </w:p>
        </w:tc>
      </w:tr>
      <w:tr w:rsidR="0010535D" w:rsidRPr="001D30B7" w14:paraId="016529A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11ADD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Kötelező irodalom:</w:t>
            </w:r>
          </w:p>
          <w:p w14:paraId="46407A3C" w14:textId="77777777" w:rsidR="00DA1121" w:rsidRDefault="00DA1121" w:rsidP="00DA1121">
            <w:pPr>
              <w:spacing w:after="0" w:line="240" w:lineRule="auto"/>
              <w:ind w:left="3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 w:rsidRPr="00400072">
              <w:rPr>
                <w:color w:val="000000"/>
                <w:sz w:val="24"/>
                <w:szCs w:val="24"/>
              </w:rPr>
              <w:t xml:space="preserve">Jakab Nóra – Mélypataki Gábor – Rácz Zoltán – Solymosi-Szekeres Bernadett – Tóth Hilda: </w:t>
            </w:r>
            <w:r w:rsidRPr="005835A2">
              <w:rPr>
                <w:color w:val="000000"/>
                <w:sz w:val="24"/>
                <w:szCs w:val="24"/>
              </w:rPr>
              <w:t>Társadalombiztosítási jog.</w:t>
            </w:r>
            <w:r w:rsidRPr="00400072">
              <w:rPr>
                <w:color w:val="000000"/>
                <w:sz w:val="24"/>
                <w:szCs w:val="24"/>
              </w:rPr>
              <w:t xml:space="preserve"> Elektronikus jegyzet. Miskolc, 2023.</w:t>
            </w:r>
          </w:p>
          <w:p w14:paraId="329E237E" w14:textId="77777777" w:rsidR="001D30B7" w:rsidRPr="001D30B7" w:rsidRDefault="00DA1121" w:rsidP="00DA1121">
            <w:pPr>
              <w:spacing w:after="0" w:line="240" w:lineRule="auto"/>
              <w:ind w:left="318"/>
            </w:pPr>
            <w:r>
              <w:rPr>
                <w:color w:val="000000"/>
                <w:sz w:val="24"/>
                <w:szCs w:val="24"/>
              </w:rPr>
              <w:t xml:space="preserve">2. </w:t>
            </w:r>
            <w:r w:rsidRPr="00DA1121">
              <w:t>Tóth Hilda; Mélypataki Gábor</w:t>
            </w:r>
            <w:r>
              <w:t>:</w:t>
            </w:r>
            <w:r w:rsidRPr="00DA1121">
              <w:t xml:space="preserve"> </w:t>
            </w:r>
            <w:r>
              <w:t>H</w:t>
            </w:r>
            <w:r w:rsidRPr="00DA1121">
              <w:t xml:space="preserve">ungary: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of an </w:t>
            </w:r>
            <w:proofErr w:type="spellStart"/>
            <w:r w:rsidRPr="00DA1121">
              <w:t>Aging</w:t>
            </w:r>
            <w:proofErr w:type="spellEnd"/>
            <w:r w:rsidRPr="00DA1121">
              <w:t xml:space="preserve"> Society </w:t>
            </w:r>
            <w:proofErr w:type="gramStart"/>
            <w:r w:rsidRPr="00DA1121">
              <w:t>In:  Jakab</w:t>
            </w:r>
            <w:proofErr w:type="gramEnd"/>
            <w:r w:rsidRPr="00DA1121">
              <w:t xml:space="preserve"> Nóra (szerk.) </w:t>
            </w:r>
            <w:proofErr w:type="spellStart"/>
            <w:r w:rsidRPr="00DA1121">
              <w:t>Sustainability</w:t>
            </w:r>
            <w:proofErr w:type="spellEnd"/>
            <w:r w:rsidRPr="00DA1121">
              <w:t xml:space="preserve"> of </w:t>
            </w:r>
            <w:proofErr w:type="spellStart"/>
            <w:r w:rsidRPr="00DA1121">
              <w:t>the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Security</w:t>
            </w:r>
            <w:proofErr w:type="spellEnd"/>
            <w:r w:rsidRPr="00DA1121">
              <w:t xml:space="preserve"> </w:t>
            </w:r>
            <w:proofErr w:type="gramStart"/>
            <w:r w:rsidRPr="00DA1121">
              <w:t>System :</w:t>
            </w:r>
            <w:proofErr w:type="gramEnd"/>
            <w:r w:rsidRPr="00DA1121">
              <w:t xml:space="preserve"> </w:t>
            </w:r>
            <w:proofErr w:type="spellStart"/>
            <w:r w:rsidRPr="00DA1121">
              <w:t>Demographic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and </w:t>
            </w:r>
            <w:proofErr w:type="spellStart"/>
            <w:r w:rsidRPr="00DA1121">
              <w:t>Answers</w:t>
            </w:r>
            <w:proofErr w:type="spellEnd"/>
            <w:r w:rsidRPr="00DA1121">
              <w:t xml:space="preserve"> in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</w:t>
            </w:r>
            <w:proofErr w:type="gramStart"/>
            <w:r w:rsidRPr="00DA1121">
              <w:t>Europe  Miskolc</w:t>
            </w:r>
            <w:proofErr w:type="gramEnd"/>
            <w:r w:rsidRPr="00DA1121">
              <w:t xml:space="preserve">, Budapest: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European </w:t>
            </w:r>
            <w:proofErr w:type="spellStart"/>
            <w:r w:rsidRPr="00DA1121">
              <w:t>Academic</w:t>
            </w:r>
            <w:proofErr w:type="spellEnd"/>
            <w:r w:rsidRPr="00DA1121">
              <w:t xml:space="preserve"> </w:t>
            </w:r>
            <w:proofErr w:type="gramStart"/>
            <w:r w:rsidRPr="00DA1121">
              <w:t>Publishing,  pp</w:t>
            </w:r>
            <w:proofErr w:type="gramEnd"/>
            <w:r w:rsidRPr="00DA1121">
              <w:t xml:space="preserve"> 111-</w:t>
            </w:r>
            <w:proofErr w:type="gramStart"/>
            <w:r w:rsidRPr="00DA1121">
              <w:t>133  (</w:t>
            </w:r>
            <w:proofErr w:type="gramEnd"/>
            <w:r w:rsidRPr="00DA1121">
              <w:t xml:space="preserve">2023) </w:t>
            </w:r>
          </w:p>
          <w:p w14:paraId="77C46E7D" w14:textId="77777777" w:rsidR="001D30B7" w:rsidRPr="001D30B7" w:rsidRDefault="001D30B7">
            <w:pPr>
              <w:spacing w:after="0" w:line="240" w:lineRule="auto"/>
              <w:rPr>
                <w:b/>
              </w:rPr>
            </w:pPr>
          </w:p>
          <w:p w14:paraId="45CFA9D2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Ajánlott irodalom:</w:t>
            </w:r>
          </w:p>
          <w:p w14:paraId="4AB2B33B" w14:textId="77777777" w:rsidR="007B5557" w:rsidRDefault="007B5557" w:rsidP="003A390F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>
              <w:t>Gijsbert</w:t>
            </w:r>
            <w:proofErr w:type="spellEnd"/>
            <w:r>
              <w:t xml:space="preserve"> </w:t>
            </w:r>
            <w:proofErr w:type="spellStart"/>
            <w:r>
              <w:t>Vonk</w:t>
            </w:r>
            <w:proofErr w:type="spellEnd"/>
            <w:r>
              <w:t xml:space="preserve">: </w:t>
            </w:r>
            <w:proofErr w:type="spellStart"/>
            <w:r>
              <w:t>Welfare</w:t>
            </w:r>
            <w:proofErr w:type="spellEnd"/>
            <w:r>
              <w:t xml:space="preserve"> </w:t>
            </w:r>
            <w:proofErr w:type="spellStart"/>
            <w:r>
              <w:t>state</w:t>
            </w:r>
            <w:proofErr w:type="spellEnd"/>
            <w:r>
              <w:t xml:space="preserve"> </w:t>
            </w:r>
            <w:proofErr w:type="spellStart"/>
            <w:r>
              <w:t>dystopia</w:t>
            </w:r>
            <w:proofErr w:type="spellEnd"/>
            <w:r>
              <w:t xml:space="preserve"> </w:t>
            </w:r>
            <w:proofErr w:type="spellStart"/>
            <w:r>
              <w:t>as</w:t>
            </w:r>
            <w:proofErr w:type="spellEnd"/>
            <w:r>
              <w:t xml:space="preserve"> a </w:t>
            </w:r>
            <w:proofErr w:type="spellStart"/>
            <w:r>
              <w:t>challenge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fundamental</w:t>
            </w:r>
            <w:proofErr w:type="spellEnd"/>
            <w:r>
              <w:t xml:space="preserve"> </w:t>
            </w:r>
            <w:proofErr w:type="spellStart"/>
            <w:r>
              <w:t>right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security</w:t>
            </w:r>
            <w:proofErr w:type="spellEnd"/>
            <w:r>
              <w:t xml:space="preserve">. European Journal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Security</w:t>
            </w:r>
            <w:proofErr w:type="spellEnd"/>
            <w:r>
              <w:t xml:space="preserve"> 2025, </w:t>
            </w:r>
            <w:proofErr w:type="spellStart"/>
            <w:r>
              <w:t>Vol</w:t>
            </w:r>
            <w:proofErr w:type="spellEnd"/>
            <w:r>
              <w:t>. 27(2) 82–97</w:t>
            </w:r>
          </w:p>
          <w:p w14:paraId="4492C563" w14:textId="77777777" w:rsidR="003A390F" w:rsidRDefault="003A390F" w:rsidP="003A390F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Kommentár a társadalombiztosítási törvényhez. Wolters Kluwer, Budapest 2016.</w:t>
            </w:r>
          </w:p>
          <w:p w14:paraId="4DAB3078" w14:textId="77777777" w:rsidR="008E2C61" w:rsidRDefault="008E2C61" w:rsidP="008E2C61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>
              <w:t>Tőkey</w:t>
            </w:r>
            <w:proofErr w:type="spellEnd"/>
            <w:r>
              <w:t xml:space="preserve"> Balázs: Az egészségbiztosítási szerződés. ELTE Eötvös Kiadó Kft. 2015. </w:t>
            </w:r>
          </w:p>
          <w:p w14:paraId="3B6F4CB4" w14:textId="77777777" w:rsidR="0010535D" w:rsidRDefault="008E2C61" w:rsidP="00DA1121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 Kommentár az egészségügyi törvényhez. </w:t>
            </w:r>
            <w:proofErr w:type="spellStart"/>
            <w:r>
              <w:t>Complex</w:t>
            </w:r>
            <w:proofErr w:type="spellEnd"/>
            <w:r>
              <w:t xml:space="preserve"> Kiadó, Budapest 2016.</w:t>
            </w:r>
          </w:p>
          <w:p w14:paraId="37DE5874" w14:textId="77777777" w:rsidR="00222D7E" w:rsidRDefault="00222D7E" w:rsidP="00222D7E">
            <w:pPr>
              <w:suppressAutoHyphens w:val="0"/>
              <w:autoSpaceDN/>
              <w:spacing w:after="0" w:line="240" w:lineRule="auto"/>
              <w:textAlignment w:val="auto"/>
            </w:pPr>
            <w:r>
              <w:t>Jogszabályok</w:t>
            </w:r>
          </w:p>
          <w:p w14:paraId="67F4236B" w14:textId="77777777" w:rsidR="00222D7E" w:rsidRDefault="00222D7E" w:rsidP="00222D7E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E67EC1">
              <w:rPr>
                <w:sz w:val="24"/>
              </w:rPr>
              <w:lastRenderedPageBreak/>
              <w:t>a kötelező egészségbiztosítás ellátásairól szóló 1997. évi LXXXIII. törvény  </w:t>
            </w:r>
            <w:r>
              <w:rPr>
                <w:sz w:val="24"/>
              </w:rPr>
              <w:t xml:space="preserve"> (Eb. tv.)</w:t>
            </w:r>
          </w:p>
          <w:p w14:paraId="1BFFB270" w14:textId="77777777" w:rsidR="00584EE8" w:rsidRPr="00584EE8" w:rsidRDefault="00584EE8" w:rsidP="00584EE8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</w:pPr>
            <w:r w:rsidRPr="00584EE8">
              <w:t>a kötelező egészségbiztosítás ellátásairól szóló 1997. évi LXXXIII. törvény végrehajtásáról szóló 17/1997. (XII. 1.) Korm. rendelet</w:t>
            </w:r>
          </w:p>
          <w:p w14:paraId="3B6D421D" w14:textId="77777777" w:rsidR="00222D7E" w:rsidRDefault="00222D7E" w:rsidP="00222D7E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>a társadalombiztosítás ellátásaira jogosultakról, valamint ezen ellátások fedezetéről szóló 2019. évi CXXII. törvény (Tbj.)</w:t>
            </w:r>
          </w:p>
          <w:p w14:paraId="698E1AB0" w14:textId="77777777" w:rsidR="00222D7E" w:rsidRDefault="00222D7E" w:rsidP="00222D7E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 xml:space="preserve">a megváltozott munkaképességű személyek ellátásairól és egyes törvények módosításáról </w:t>
            </w:r>
            <w:r>
              <w:rPr>
                <w:sz w:val="24"/>
              </w:rPr>
              <w:t xml:space="preserve">szóló </w:t>
            </w:r>
            <w:r w:rsidRPr="003A5829">
              <w:rPr>
                <w:sz w:val="24"/>
              </w:rPr>
              <w:t>2011. évi CXCI. törvény (</w:t>
            </w:r>
            <w:proofErr w:type="spellStart"/>
            <w:r w:rsidRPr="003A5829">
              <w:rPr>
                <w:sz w:val="24"/>
              </w:rPr>
              <w:t>Mmtv</w:t>
            </w:r>
            <w:proofErr w:type="spellEnd"/>
            <w:r w:rsidRPr="003A5829">
              <w:rPr>
                <w:sz w:val="24"/>
              </w:rPr>
              <w:t>.)</w:t>
            </w:r>
          </w:p>
          <w:p w14:paraId="0BA2CF12" w14:textId="77777777" w:rsidR="00222D7E" w:rsidRDefault="00222D7E" w:rsidP="00222D7E">
            <w:pPr>
              <w:suppressAutoHyphens w:val="0"/>
              <w:autoSpaceDN/>
              <w:spacing w:after="0" w:line="240" w:lineRule="auto"/>
              <w:ind w:left="720"/>
              <w:textAlignment w:val="auto"/>
              <w:rPr>
                <w:sz w:val="24"/>
              </w:rPr>
            </w:pPr>
          </w:p>
          <w:p w14:paraId="7FEEA60C" w14:textId="77777777" w:rsidR="00222D7E" w:rsidRPr="00DA1121" w:rsidRDefault="00222D7E" w:rsidP="00222D7E">
            <w:pPr>
              <w:suppressAutoHyphens w:val="0"/>
              <w:autoSpaceDN/>
              <w:spacing w:after="0" w:line="240" w:lineRule="auto"/>
              <w:textAlignment w:val="auto"/>
            </w:pPr>
          </w:p>
        </w:tc>
      </w:tr>
    </w:tbl>
    <w:p w14:paraId="20FA9DFE" w14:textId="77777777" w:rsidR="0010535D" w:rsidRPr="001D30B7" w:rsidRDefault="0010535D"/>
    <w:sectPr w:rsidR="0010535D" w:rsidRPr="001D30B7" w:rsidSect="00E82404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E9C46" w14:textId="77777777" w:rsidR="002C2D10" w:rsidRDefault="002C2D10">
      <w:pPr>
        <w:spacing w:after="0" w:line="240" w:lineRule="auto"/>
      </w:pPr>
      <w:r>
        <w:separator/>
      </w:r>
    </w:p>
  </w:endnote>
  <w:endnote w:type="continuationSeparator" w:id="0">
    <w:p w14:paraId="6F9A8452" w14:textId="77777777" w:rsidR="002C2D10" w:rsidRDefault="002C2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32BDD" w14:textId="77777777" w:rsidR="002C2D10" w:rsidRDefault="002C2D1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4782642" w14:textId="77777777" w:rsidR="002C2D10" w:rsidRDefault="002C2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BC21A" w14:textId="77777777" w:rsidR="007B787C" w:rsidRDefault="00D0143D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510200DB"/>
    <w:multiLevelType w:val="hybridMultilevel"/>
    <w:tmpl w:val="25E4F8D0"/>
    <w:lvl w:ilvl="0" w:tplc="D5560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B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FE6B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706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59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464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6F1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666D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2A26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2554E3F"/>
    <w:multiLevelType w:val="hybridMultilevel"/>
    <w:tmpl w:val="6E0C45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A00BFE"/>
    <w:multiLevelType w:val="hybridMultilevel"/>
    <w:tmpl w:val="339C4344"/>
    <w:lvl w:ilvl="0" w:tplc="DDA006C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AF01C8"/>
    <w:multiLevelType w:val="hybridMultilevel"/>
    <w:tmpl w:val="294CA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6869701">
    <w:abstractNumId w:val="0"/>
  </w:num>
  <w:num w:numId="2" w16cid:durableId="1448547969">
    <w:abstractNumId w:val="5"/>
  </w:num>
  <w:num w:numId="3" w16cid:durableId="1194612536">
    <w:abstractNumId w:val="4"/>
  </w:num>
  <w:num w:numId="4" w16cid:durableId="1748309837">
    <w:abstractNumId w:val="3"/>
  </w:num>
  <w:num w:numId="5" w16cid:durableId="2022582679">
    <w:abstractNumId w:val="2"/>
  </w:num>
  <w:num w:numId="6" w16cid:durableId="1825899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5D"/>
    <w:rsid w:val="00005DF1"/>
    <w:rsid w:val="000168C1"/>
    <w:rsid w:val="00046D21"/>
    <w:rsid w:val="0010535D"/>
    <w:rsid w:val="001B1D7D"/>
    <w:rsid w:val="001D30B7"/>
    <w:rsid w:val="001E35DD"/>
    <w:rsid w:val="001F7B22"/>
    <w:rsid w:val="00222D7E"/>
    <w:rsid w:val="002508EB"/>
    <w:rsid w:val="00286591"/>
    <w:rsid w:val="00292063"/>
    <w:rsid w:val="002C2D10"/>
    <w:rsid w:val="002F7AF4"/>
    <w:rsid w:val="00300241"/>
    <w:rsid w:val="00315AC0"/>
    <w:rsid w:val="00342060"/>
    <w:rsid w:val="003637B5"/>
    <w:rsid w:val="003807B3"/>
    <w:rsid w:val="003A0C76"/>
    <w:rsid w:val="003A390F"/>
    <w:rsid w:val="003E3617"/>
    <w:rsid w:val="003E3920"/>
    <w:rsid w:val="00413EC1"/>
    <w:rsid w:val="00432130"/>
    <w:rsid w:val="00444191"/>
    <w:rsid w:val="00476B3A"/>
    <w:rsid w:val="004A63F3"/>
    <w:rsid w:val="004F2E43"/>
    <w:rsid w:val="00551491"/>
    <w:rsid w:val="0057601B"/>
    <w:rsid w:val="00584EE8"/>
    <w:rsid w:val="005B34D3"/>
    <w:rsid w:val="005B65EC"/>
    <w:rsid w:val="005C0E18"/>
    <w:rsid w:val="005C62E4"/>
    <w:rsid w:val="005E72CA"/>
    <w:rsid w:val="006079E1"/>
    <w:rsid w:val="00612067"/>
    <w:rsid w:val="0066136C"/>
    <w:rsid w:val="00690B14"/>
    <w:rsid w:val="00691895"/>
    <w:rsid w:val="007267D9"/>
    <w:rsid w:val="0077591B"/>
    <w:rsid w:val="007A20E8"/>
    <w:rsid w:val="007B5557"/>
    <w:rsid w:val="007B787C"/>
    <w:rsid w:val="007D28EB"/>
    <w:rsid w:val="007D32F7"/>
    <w:rsid w:val="007D40BE"/>
    <w:rsid w:val="007D7821"/>
    <w:rsid w:val="007E2C61"/>
    <w:rsid w:val="007F1349"/>
    <w:rsid w:val="007F4F13"/>
    <w:rsid w:val="008616D6"/>
    <w:rsid w:val="00870BB1"/>
    <w:rsid w:val="008B10D7"/>
    <w:rsid w:val="008C7F12"/>
    <w:rsid w:val="008E2C61"/>
    <w:rsid w:val="008F1A4E"/>
    <w:rsid w:val="008F7FB3"/>
    <w:rsid w:val="00921EDC"/>
    <w:rsid w:val="009321B8"/>
    <w:rsid w:val="009632BC"/>
    <w:rsid w:val="009708B0"/>
    <w:rsid w:val="00972E91"/>
    <w:rsid w:val="009D2F4A"/>
    <w:rsid w:val="009E3759"/>
    <w:rsid w:val="009F3CFF"/>
    <w:rsid w:val="00A0364D"/>
    <w:rsid w:val="00A453AF"/>
    <w:rsid w:val="00AA1BDC"/>
    <w:rsid w:val="00B04B1D"/>
    <w:rsid w:val="00B061CE"/>
    <w:rsid w:val="00B06392"/>
    <w:rsid w:val="00B30A1E"/>
    <w:rsid w:val="00B37181"/>
    <w:rsid w:val="00B428F0"/>
    <w:rsid w:val="00B57231"/>
    <w:rsid w:val="00BD5861"/>
    <w:rsid w:val="00BE0E5A"/>
    <w:rsid w:val="00C57009"/>
    <w:rsid w:val="00C84187"/>
    <w:rsid w:val="00CC1391"/>
    <w:rsid w:val="00D0143D"/>
    <w:rsid w:val="00D22798"/>
    <w:rsid w:val="00D230F3"/>
    <w:rsid w:val="00D74EE6"/>
    <w:rsid w:val="00D91E8E"/>
    <w:rsid w:val="00DA1121"/>
    <w:rsid w:val="00DA3810"/>
    <w:rsid w:val="00DC37BD"/>
    <w:rsid w:val="00DC67B2"/>
    <w:rsid w:val="00DE3173"/>
    <w:rsid w:val="00DF1BA7"/>
    <w:rsid w:val="00E510FB"/>
    <w:rsid w:val="00E57DF8"/>
    <w:rsid w:val="00E82404"/>
    <w:rsid w:val="00E86B56"/>
    <w:rsid w:val="00E96DBE"/>
    <w:rsid w:val="00E97302"/>
    <w:rsid w:val="00EB470F"/>
    <w:rsid w:val="00EE79B7"/>
    <w:rsid w:val="00F01EFE"/>
    <w:rsid w:val="00F04DC7"/>
    <w:rsid w:val="00F130D5"/>
    <w:rsid w:val="00F2656E"/>
    <w:rsid w:val="00F61593"/>
    <w:rsid w:val="00F94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A1210"/>
  <w15:docId w15:val="{4237B024-A2C6-4997-98AF-23E580C9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E82404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E82404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E82404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E82404"/>
    <w:pPr>
      <w:numPr>
        <w:numId w:val="1"/>
      </w:numPr>
    </w:pPr>
  </w:style>
  <w:style w:type="character" w:customStyle="1" w:styleId="Cmsor2Char">
    <w:name w:val="Címsor 2 Char"/>
    <w:basedOn w:val="Bekezdsalapbettpusa"/>
    <w:rsid w:val="00E82404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E82404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E824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E82404"/>
    <w:rPr>
      <w:rFonts w:ascii="Times New Roman" w:hAnsi="Times New Roman"/>
    </w:rPr>
  </w:style>
  <w:style w:type="paragraph" w:styleId="llb">
    <w:name w:val="footer"/>
    <w:basedOn w:val="Norml"/>
    <w:rsid w:val="00E824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E82404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551491"/>
    <w:pPr>
      <w:suppressAutoHyphens w:val="0"/>
      <w:autoSpaceDN/>
      <w:spacing w:before="60" w:after="60" w:line="240" w:lineRule="atLeast"/>
      <w:ind w:left="426" w:hanging="426"/>
      <w:textAlignment w:val="auto"/>
    </w:pPr>
    <w:rPr>
      <w:sz w:val="26"/>
      <w:szCs w:val="20"/>
      <w:lang w:eastAsia="hu-HU"/>
    </w:rPr>
  </w:style>
  <w:style w:type="paragraph" w:customStyle="1" w:styleId="Alaprtelmezett">
    <w:name w:val="Alapértelmezett"/>
    <w:rsid w:val="008616D6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  <w:style w:type="paragraph" w:styleId="Szvegtrzs">
    <w:name w:val="Body Text"/>
    <w:basedOn w:val="Norml"/>
    <w:link w:val="SzvegtrzsChar"/>
    <w:rsid w:val="001D30B7"/>
    <w:pPr>
      <w:autoSpaceDN/>
      <w:spacing w:after="0" w:line="240" w:lineRule="auto"/>
      <w:ind w:right="141"/>
      <w:textAlignment w:val="auto"/>
    </w:pPr>
    <w:rPr>
      <w:sz w:val="20"/>
      <w:szCs w:val="20"/>
      <w:lang w:eastAsia="ar-SA"/>
    </w:rPr>
  </w:style>
  <w:style w:type="character" w:customStyle="1" w:styleId="SzvegtrzsChar">
    <w:name w:val="Szövegtörzs Char"/>
    <w:basedOn w:val="Bekezdsalapbettpusa"/>
    <w:link w:val="Szvegtrzs"/>
    <w:rsid w:val="001D30B7"/>
    <w:rPr>
      <w:rFonts w:ascii="Times New Roman" w:hAnsi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27F3B3-711F-4B68-A1CF-D161B2598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693</Words>
  <Characters>4782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2025-09-18T07:11:00Z</dcterms:created>
  <dcterms:modified xsi:type="dcterms:W3CDTF">2025-09-18T07:11:00Z</dcterms:modified>
</cp:coreProperties>
</file>